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宋体" w:hAnsi="宋体" w:eastAsia="宋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方正小标宋简体"/>
          <w:bCs/>
          <w:sz w:val="32"/>
          <w:szCs w:val="32"/>
        </w:rPr>
        <w:t>附件1</w:t>
      </w:r>
    </w:p>
    <w:p>
      <w:pPr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2021年石城县工业园区博士工作站高层次人才服务需求汇总表</w:t>
      </w:r>
    </w:p>
    <w:tbl>
      <w:tblPr>
        <w:tblStyle w:val="5"/>
        <w:tblpPr w:leftFromText="180" w:rightFromText="180" w:vertAnchor="text" w:horzAnchor="page" w:tblpXSpec="center" w:tblpY="819"/>
        <w:tblOverlap w:val="never"/>
        <w:tblW w:w="14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69"/>
        <w:gridCol w:w="1549"/>
        <w:gridCol w:w="3399"/>
        <w:gridCol w:w="1266"/>
        <w:gridCol w:w="1185"/>
        <w:gridCol w:w="1773"/>
        <w:gridCol w:w="31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服务需求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需求情况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江西铭鑫冶金设备有限公司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废弃电路板破碎后的树脂粉综合利用技术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废弃电路板中树脂粉占比多，如果不能有效的利用对环境存在较大风险，但同时又可以作为制砖、制井盖和木塑板的原料。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李立锋 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古樟工业园工业大道15号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0797-5712838/13970779688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锂电池破碎分选后铜铝的分选技术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废旧锂电池破碎回收中只能将铜、铝和钴锂粉、碳墨粉分开,而铜铝金属混合在一起,目前风选和水选效果都比较差，影响再生利用。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成套设备智能自动化技术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已有的电子废弃物处理成套关键设备的基础上，通过智能App移动终端的研发与产业化，实现电子废弃物处理生产线的联网运行实时监控。实现电子废弃物的拆解-破碎-分选-回收-再利用的物质闭路循环体系中资源的永续利用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金属含量分析化验技术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公司是生产矿山机械、环保设备的,时常有客户拿矿石和电子废弃物料来公司做试验,分析物料回收效果及有价利用价值，但试验前金属含量和试验后分选效果的化验分析都要送到第三方，从而影响工作效率。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琴江镇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结合本镇产业发展情况，对产业发展提供技术咨询，以及对本镇未来产业发展进行谋划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张小雄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石城县琴江镇兴隆村石下甫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5796903/13970135113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乡村振兴规划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指导本镇开展美丽乡村规划设计，为乡村振兴标准化体系建设提供技术咨询服务。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赣江源镇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文旅规划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服务第二批新型城镇化示范镇建设，为打造“赣江源溯源文旅小镇”提供智慧支撑。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石城县赣江源镇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13767769191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龙岗乡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乡村规划设计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指导乡镇开展美丽乡村规划设计，为乡村振兴标准化体系建设提供技术咨询服务。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肖伟华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党委组织宣传统战委员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石城县龙岗乡街上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0797-5789009/13970757735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农村产业发展规划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指导各村发掘本村产业，并对相关产业发展提供规划设计。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圩镇建设规划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对本乡镇圩镇建设提供切实可行意见及方案，参与制定圩镇发展规划。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工程项目验收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为乡村干部提供项目验收培训、项目资料归档培训，特别是项目验收重点难点问题提供切实可行操作等。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乡风文明宣传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引导村民改变不良风气，提高思想认识，从心底转变“等、靠、要”思想，积极参与乡村振兴建设。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大由乡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现代农业和种养技术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指导各村村民现代农业种养殖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丁发崯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组织干事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大由乡人民政府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15880640920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乡村规划设计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帮助乡村进行规划设计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农产品研发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指导各村村民研发制做农副产品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乡村产业发展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驻乡建设乡村振兴，帮助发展产业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乡村文化传承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帮助传承发展乡村文化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乡村规划设计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指导乡镇开展美丽乡村规划设计，为乡村振兴标准化体系建设提供技术咨询服务。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邓巧君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屏山镇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5760002/13807072996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结合本镇产业发展情况，对产业发展提供技术咨询，以及对本镇未来产业发展进行谋划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珠坑乡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乡村规划设计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指导开展美丽乡村规划设计，为乡村振兴标准化体系建设提供技术咨询服务。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党委组织、宣统委员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珠坑乡金珠大道一号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0797-7775800/18379866329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提供生产指导、质量管理、对接市场等服务。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小松镇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乡村规划设计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指导乡镇开展美丽乡村规划设计，为乡村振兴标准化体系建设提供技术咨询服务。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党委组织委员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小松镇富民路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5781002/18970136688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丰山乡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乡村规划设计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指导乡镇开展美丽乡村规划设计，为乡村振兴标准化体系建设提供技术咨询服务。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党委委员、组织宣传统战委员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丰山乡人民政府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5776005/18370784907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工程预决算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指导相关工程方面的预决算</w:t>
            </w: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横江镇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农村产业发展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指导乡镇开展产业发展调研规划，为乡村产业发展提供专业意见及技术咨询服务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赖锦华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党委组织委员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横江镇横市路117号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0797-5750002/18779760823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乡村旅游发展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指导乡镇开展乡村旅游点建设设计，为乡村特色旅游发展提供咨询服务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工业园管理委员会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硅产业技术顾问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指导制定县硅产业发展规划，协助招商引智，为县硅产业发展提供技术咨询服务等。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赖育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副主任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县工业园管委会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13879702070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工业设计人才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指导鞋服企业开展研发设计，为鞋服产业提供工业设计咨询服务。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方正小标宋简体"/>
          <w:b/>
          <w:sz w:val="44"/>
          <w:szCs w:val="44"/>
        </w:rPr>
        <w:sectPr>
          <w:footerReference r:id="rId3" w:type="default"/>
          <w:pgSz w:w="16838" w:h="11906" w:orient="landscape"/>
          <w:pgMar w:top="1559" w:right="1587" w:bottom="1559" w:left="1587" w:header="851" w:footer="1587" w:gutter="0"/>
          <w:cols w:space="720" w:num="1"/>
          <w:docGrid w:type="lines" w:linePitch="312" w:charSpace="0"/>
        </w:sectPr>
      </w:pPr>
    </w:p>
    <w:p>
      <w:pPr>
        <w:spacing w:line="240" w:lineRule="auto"/>
        <w:jc w:val="left"/>
        <w:rPr>
          <w:rFonts w:hint="eastAsia" w:ascii="宋体" w:hAnsi="宋体" w:eastAsia="宋体" w:cs="方正小标宋简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方正小标宋简体"/>
          <w:bCs/>
          <w:sz w:val="32"/>
          <w:szCs w:val="32"/>
          <w:lang w:val="en-US" w:eastAsia="zh-CN"/>
        </w:rPr>
        <w:t>附件2</w:t>
      </w:r>
    </w:p>
    <w:p>
      <w:pPr>
        <w:spacing w:line="240" w:lineRule="auto"/>
        <w:jc w:val="center"/>
        <w:rPr>
          <w:rFonts w:ascii="宋体" w:hAnsi="宋体" w:eastAsia="宋体" w:cs="方正小标宋简体"/>
          <w:b/>
          <w:sz w:val="32"/>
          <w:szCs w:val="32"/>
        </w:rPr>
      </w:pPr>
      <w:r>
        <w:rPr>
          <w:rFonts w:hint="eastAsia" w:ascii="宋体" w:hAnsi="宋体" w:eastAsia="宋体" w:cs="方正小标宋简体"/>
          <w:b/>
          <w:sz w:val="32"/>
          <w:szCs w:val="32"/>
        </w:rPr>
        <w:t>2021年</w:t>
      </w:r>
      <w:r>
        <w:rPr>
          <w:rFonts w:hint="eastAsia" w:ascii="宋体" w:hAnsi="宋体" w:eastAsia="宋体" w:cs="方正小标宋简体"/>
          <w:b/>
          <w:sz w:val="32"/>
          <w:szCs w:val="32"/>
          <w:lang w:val="en-US" w:eastAsia="zh-CN"/>
        </w:rPr>
        <w:t>石城县工业园管委会博士工作站高层次人才申请表</w:t>
      </w:r>
    </w:p>
    <w:tbl>
      <w:tblPr>
        <w:tblStyle w:val="5"/>
        <w:tblpPr w:leftFromText="180" w:rightFromText="180" w:vertAnchor="text" w:horzAnchor="page" w:tblpX="1692" w:tblpY="199"/>
        <w:tblOverlap w:val="never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59"/>
        <w:gridCol w:w="1350"/>
        <w:gridCol w:w="867"/>
        <w:gridCol w:w="1175"/>
        <w:gridCol w:w="1513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7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7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学历学位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1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从事专业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学习及科研经历</w:t>
            </w:r>
          </w:p>
        </w:tc>
        <w:tc>
          <w:tcPr>
            <w:tcW w:w="7457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服务对象</w:t>
            </w:r>
          </w:p>
        </w:tc>
        <w:tc>
          <w:tcPr>
            <w:tcW w:w="7457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填写“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需求单位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+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服务需求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”</w:t>
            </w:r>
          </w:p>
          <w:p>
            <w:pPr>
              <w:spacing w:line="2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如：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江西铭鑫冶金有限公司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废弃电路板破碎后的树脂粉综合利用技术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0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研究方向及现服务产业领域</w:t>
            </w:r>
          </w:p>
        </w:tc>
        <w:tc>
          <w:tcPr>
            <w:tcW w:w="7457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0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代表性科研成果</w:t>
            </w:r>
          </w:p>
        </w:tc>
        <w:tc>
          <w:tcPr>
            <w:tcW w:w="7457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89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所在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457" w:type="dxa"/>
            <w:gridSpan w:val="5"/>
            <w:noWrap w:val="0"/>
            <w:vAlign w:val="bottom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年  月  日</w:t>
            </w: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89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石城县工业园管委会博士工作站领导小组办公室意见</w:t>
            </w:r>
          </w:p>
        </w:tc>
        <w:tc>
          <w:tcPr>
            <w:tcW w:w="7457" w:type="dxa"/>
            <w:gridSpan w:val="5"/>
            <w:noWrap w:val="0"/>
            <w:vAlign w:val="bottom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年  月  日</w:t>
            </w:r>
          </w:p>
          <w:p>
            <w:pPr>
              <w:spacing w:line="3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（单位盖章）</w:t>
            </w:r>
          </w:p>
        </w:tc>
      </w:tr>
    </w:tbl>
    <w:p>
      <w:pPr>
        <w:spacing w:beforeLines="50"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sz w:val="22"/>
        </w:rPr>
        <w:t>本表一式</w:t>
      </w:r>
      <w:r>
        <w:rPr>
          <w:rFonts w:hint="eastAsia" w:ascii="仿宋" w:hAnsi="仿宋" w:eastAsia="仿宋"/>
          <w:sz w:val="22"/>
          <w:lang w:val="en-US" w:eastAsia="zh-CN"/>
        </w:rPr>
        <w:t>三</w:t>
      </w:r>
      <w:r>
        <w:rPr>
          <w:rFonts w:hint="eastAsia" w:ascii="仿宋" w:hAnsi="仿宋" w:eastAsia="仿宋"/>
          <w:sz w:val="22"/>
        </w:rPr>
        <w:t>份，分别由所在单位、</w:t>
      </w:r>
      <w:r>
        <w:rPr>
          <w:rFonts w:hint="eastAsia" w:ascii="仿宋" w:hAnsi="仿宋" w:eastAsia="仿宋"/>
          <w:sz w:val="22"/>
          <w:lang w:val="en-US" w:eastAsia="zh-CN"/>
        </w:rPr>
        <w:t>博士工作站</w:t>
      </w:r>
      <w:r>
        <w:rPr>
          <w:rFonts w:hint="eastAsia" w:ascii="仿宋" w:hAnsi="仿宋" w:eastAsia="仿宋"/>
          <w:sz w:val="22"/>
        </w:rPr>
        <w:t>领导小组办公室和服务</w:t>
      </w:r>
      <w:r>
        <w:rPr>
          <w:rFonts w:hint="eastAsia" w:ascii="仿宋" w:hAnsi="仿宋" w:eastAsia="仿宋"/>
          <w:sz w:val="22"/>
          <w:lang w:val="en-US" w:eastAsia="zh-CN"/>
        </w:rPr>
        <w:t>对象</w:t>
      </w:r>
      <w:r>
        <w:rPr>
          <w:rFonts w:hint="eastAsia" w:ascii="仿宋" w:hAnsi="仿宋" w:eastAsia="仿宋"/>
          <w:sz w:val="22"/>
        </w:rPr>
        <w:t>各存一份。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1587" w:right="1559" w:bottom="1587" w:left="1559" w:header="851" w:footer="1587" w:gutter="0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宋体" w:hAnsi="宋体" w:eastAsia="宋体" w:cs="方正小标宋简体"/>
          <w:bCs/>
          <w:sz w:val="32"/>
          <w:szCs w:val="32"/>
        </w:rPr>
      </w:pPr>
      <w:r>
        <w:rPr>
          <w:rFonts w:hint="eastAsia" w:ascii="宋体" w:hAnsi="宋体" w:eastAsia="宋体" w:cs="方正小标宋简体"/>
          <w:bCs/>
          <w:sz w:val="32"/>
          <w:szCs w:val="32"/>
        </w:rPr>
        <w:t>附件3</w:t>
      </w:r>
    </w:p>
    <w:p>
      <w:pPr>
        <w:jc w:val="center"/>
        <w:rPr>
          <w:rFonts w:hint="default" w:ascii="宋体" w:hAnsi="宋体" w:eastAsia="宋体" w:cs="方正小标宋简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方正小标宋简体"/>
          <w:b/>
          <w:sz w:val="32"/>
          <w:szCs w:val="32"/>
        </w:rPr>
        <w:t>2021年</w:t>
      </w:r>
      <w:r>
        <w:rPr>
          <w:rFonts w:hint="eastAsia" w:ascii="宋体" w:hAnsi="宋体" w:eastAsia="宋体" w:cs="方正小标宋简体"/>
          <w:b/>
          <w:sz w:val="32"/>
          <w:szCs w:val="32"/>
          <w:lang w:val="en-US" w:eastAsia="zh-CN"/>
        </w:rPr>
        <w:t>石城县工业园管委会博士工作站高层次人才申请汇总表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井冈山大学科研处</w:t>
      </w:r>
      <w:r>
        <w:rPr>
          <w:rFonts w:hint="eastAsia" w:ascii="仿宋" w:hAnsi="仿宋" w:eastAsia="仿宋"/>
          <w:sz w:val="28"/>
          <w:szCs w:val="28"/>
        </w:rPr>
        <w:t>：（盖章）</w:t>
      </w:r>
    </w:p>
    <w:tbl>
      <w:tblPr>
        <w:tblStyle w:val="6"/>
        <w:tblW w:w="13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775"/>
        <w:gridCol w:w="973"/>
        <w:gridCol w:w="1452"/>
        <w:gridCol w:w="1276"/>
        <w:gridCol w:w="834"/>
        <w:gridCol w:w="1793"/>
        <w:gridCol w:w="1619"/>
        <w:gridCol w:w="2662"/>
        <w:gridCol w:w="662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性别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身份证号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学历学位/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从事专业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widowControl/>
              <w:ind w:firstLine="114" w:firstLineChars="49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拟服务对象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4"/>
                <w:szCs w:val="24"/>
              </w:rPr>
              <w:t>是否服从调剂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4"/>
                <w:szCs w:val="24"/>
              </w:rPr>
              <w:t>是否同意推荐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08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填写“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需求单位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+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服务需求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”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41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8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41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8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41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8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41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8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41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8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41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08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641" w:type="dxa"/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pStyle w:val="3"/>
        <w:rPr>
          <w:rFonts w:hint="eastAsia" w:ascii="仿宋_GB2312" w:eastAsia="仿宋_GB2312"/>
          <w:sz w:val="28"/>
          <w:szCs w:val="28"/>
          <w:lang w:eastAsia="zh-CN"/>
        </w:rPr>
      </w:pPr>
    </w:p>
    <w:p/>
    <w:sectPr>
      <w:pgSz w:w="16838" w:h="11906" w:orient="landscape"/>
      <w:pgMar w:top="1587" w:right="1559" w:bottom="1587" w:left="1559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Sans CJK JP Regular">
    <w:altName w:val="Courier New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82010"/>
    <w:rsid w:val="48E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spacing w:val="-4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"/>
    <w:basedOn w:val="1"/>
    <w:uiPriority w:val="0"/>
    <w:rPr>
      <w:rFonts w:ascii="Noto Sans CJK JP Regular" w:hAnsi="Noto Sans CJK JP Regular" w:eastAsia="Noto Sans CJK JP Regular" w:cs="Noto Sans CJK JP Regular"/>
      <w:sz w:val="28"/>
      <w:szCs w:val="28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2021-03-24T09:33:00Z</dcterms:created>
  <dc:creator>Administrator</dc:creator>
  <cp:lastModifiedBy>*^_^* 南极光</cp:lastModifiedBy>
  <dcterms:modified xsi:type="dcterms:W3CDTF">2021-03-25T01:32:58Z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32F69B439DDB49758FFC0B88711C2EEE</vt:lpwstr>
  </property>
</Properties>
</file>