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技术合同登记流程</w:t>
      </w:r>
    </w:p>
    <w:p>
      <w:pPr>
        <w:numPr>
          <w:numId w:val="0"/>
        </w:numPr>
        <w:jc w:val="left"/>
        <w:outlineLvl w:val="0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一、江西省科技综合管理系统企业帐号注册</w:t>
      </w:r>
    </w:p>
    <w:p>
      <w:pPr>
        <w:numPr>
          <w:numId w:val="0"/>
        </w:numPr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网址：</w:t>
      </w:r>
      <w:r>
        <w:rPr>
          <w:rFonts w:hint="eastAsia"/>
          <w:sz w:val="32"/>
          <w:szCs w:val="40"/>
          <w:lang w:val="en-US" w:eastAsia="zh-CN"/>
        </w:rPr>
        <w:fldChar w:fldCharType="begin"/>
      </w:r>
      <w:r>
        <w:rPr>
          <w:rFonts w:hint="eastAsia"/>
          <w:sz w:val="32"/>
          <w:szCs w:val="40"/>
          <w:lang w:val="en-US" w:eastAsia="zh-CN"/>
        </w:rPr>
        <w:instrText xml:space="preserve"> HYPERLINK "http://ywgl.kjt.jiangxi.gov.cn/egrantweb/#" </w:instrText>
      </w:r>
      <w:r>
        <w:rPr>
          <w:rFonts w:hint="eastAsia"/>
          <w:sz w:val="32"/>
          <w:szCs w:val="40"/>
          <w:lang w:val="en-US" w:eastAsia="zh-CN"/>
        </w:rPr>
        <w:fldChar w:fldCharType="separate"/>
      </w:r>
      <w:r>
        <w:rPr>
          <w:rStyle w:val="4"/>
          <w:rFonts w:hint="eastAsia"/>
          <w:sz w:val="32"/>
          <w:szCs w:val="40"/>
          <w:lang w:val="en-US" w:eastAsia="zh-CN"/>
        </w:rPr>
        <w:t>http://ywgl.kjt.jiangxi.gov.cn/egrantweb/#</w:t>
      </w:r>
      <w:r>
        <w:rPr>
          <w:rFonts w:hint="eastAsia"/>
          <w:sz w:val="32"/>
          <w:szCs w:val="40"/>
          <w:lang w:val="en-US" w:eastAsia="zh-CN"/>
        </w:rPr>
        <w:fldChar w:fldCharType="end"/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5273675" cy="3004185"/>
            <wp:effectExtent l="0" t="0" r="317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outlineLvl w:val="1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申报单位注册（技术合同卖方进行技术合同登记、由卖方注册帐号）</w:t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5267325" cy="3197225"/>
            <wp:effectExtent l="0" t="0" r="952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outlineLvl w:val="1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单位帐号注册好后添加一个项目申报人帐号</w:t>
      </w:r>
    </w:p>
    <w:p>
      <w:pPr>
        <w:numPr>
          <w:ilvl w:val="0"/>
          <w:numId w:val="2"/>
        </w:numPr>
        <w:ind w:leftChars="0"/>
        <w:jc w:val="left"/>
        <w:outlineLvl w:val="2"/>
      </w:pPr>
      <w:r>
        <w:rPr>
          <w:rFonts w:hint="eastAsia"/>
          <w:sz w:val="32"/>
          <w:szCs w:val="40"/>
          <w:lang w:val="en-US" w:eastAsia="zh-CN"/>
        </w:rPr>
        <w:t>点击人员管理</w:t>
      </w:r>
      <w:r>
        <w:drawing>
          <wp:inline distT="0" distB="0" distL="114300" distR="114300">
            <wp:extent cx="5263515" cy="2773045"/>
            <wp:effectExtent l="0" t="0" r="1333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Chars="0"/>
        <w:jc w:val="left"/>
        <w:outlineLvl w:val="2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点击添加人员，填入相关姓名、邮箱、手机号、角色为“项目负责人”。后根据系统提示在邮箱激活帐号（该帐号即为技术合同登记信息帐号）</w:t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5274310" cy="23526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outlineLvl w:val="0"/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二、技术合同信息系统登记</w:t>
      </w:r>
    </w:p>
    <w:p>
      <w:pPr>
        <w:numPr>
          <w:numId w:val="0"/>
        </w:numPr>
        <w:jc w:val="left"/>
        <w:outlineLvl w:val="1"/>
        <w:rPr>
          <w:rFonts w:hint="default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 xml:space="preserve">1、登入项目申报人帐号，点击“技术合同”，后点击左侧“技术合同登记”项“技术合同登记申请”。 </w:t>
      </w:r>
      <w:r>
        <w:drawing>
          <wp:inline distT="0" distB="0" distL="114300" distR="114300">
            <wp:extent cx="5270500" cy="2670175"/>
            <wp:effectExtent l="0" t="0" r="6350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outlineLvl w:val="2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（1）点击“新增项目申请”</w:t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5265420" cy="1524635"/>
            <wp:effectExtent l="0" t="0" r="11430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2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（2）技术合同登记通常是以卖方进行申请登记</w:t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5272405" cy="2221865"/>
            <wp:effectExtent l="0" t="0" r="4445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outlineLvl w:val="1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2、录入买方信息、合同信息、上传技术合同</w:t>
      </w:r>
    </w:p>
    <w:p>
      <w:pPr>
        <w:numPr>
          <w:numId w:val="0"/>
        </w:numPr>
        <w:jc w:val="left"/>
        <w:outlineLvl w:val="2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点击“卖方申请”后，填写相关申请信息，填写买方信息、合同信息、附件清单中上传“盖章扫描</w:t>
      </w:r>
      <w:bookmarkStart w:id="0" w:name="_GoBack"/>
      <w:bookmarkEnd w:id="0"/>
      <w:r>
        <w:rPr>
          <w:rFonts w:hint="eastAsia"/>
          <w:b w:val="0"/>
          <w:bCs w:val="0"/>
          <w:sz w:val="28"/>
          <w:szCs w:val="36"/>
          <w:lang w:val="en-US" w:eastAsia="zh-CN"/>
        </w:rPr>
        <w:t>的技术合同”</w:t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5264785" cy="1906270"/>
            <wp:effectExtent l="0" t="0" r="12065" b="177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5264785" cy="2827655"/>
            <wp:effectExtent l="0" t="0" r="12065" b="1079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2726690"/>
            <wp:effectExtent l="0" t="0" r="10795" b="165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2699385"/>
            <wp:effectExtent l="0" t="0" r="12065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473960"/>
            <wp:effectExtent l="0" t="0" r="635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jc w:val="left"/>
        <w:outlineLvl w:val="0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提交后待县区审核、地市审核、省厅审核即可</w:t>
      </w:r>
    </w:p>
    <w:p>
      <w:pPr>
        <w:numPr>
          <w:numId w:val="0"/>
        </w:numPr>
        <w:jc w:val="left"/>
        <w:outlineLvl w:val="0"/>
        <w:rPr>
          <w:rFonts w:hint="default"/>
          <w:b/>
          <w:bCs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67960" cy="2522855"/>
            <wp:effectExtent l="0" t="0" r="8890" b="1079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75FDBE"/>
    <w:multiLevelType w:val="singleLevel"/>
    <w:tmpl w:val="B475FDBE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3545CB50"/>
    <w:multiLevelType w:val="singleLevel"/>
    <w:tmpl w:val="3545CB50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505C33DF"/>
    <w:multiLevelType w:val="singleLevel"/>
    <w:tmpl w:val="505C33D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AA1332"/>
    <w:rsid w:val="6AAA1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33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2021-12-06T00:47:00Z</dcterms:created>
  <dc:creator>暖暖</dc:creator>
  <cp:lastModifiedBy>暖暖</cp:lastModifiedBy>
  <dcterms:modified xsi:type="dcterms:W3CDTF">2021-12-06T01:21:12Z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12A37997FD1343B29D0F08ACCC8AA1A0</vt:lpwstr>
  </property>
</Properties>
</file>